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CC5E1" w14:textId="77777777" w:rsidR="0076559B" w:rsidRDefault="000A655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114300" distB="114300" distL="114300" distR="114300" wp14:anchorId="6DADC26B" wp14:editId="3E086E65">
            <wp:extent cx="1042988" cy="7239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2988" cy="723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B703949" w14:textId="77777777" w:rsidR="0076559B" w:rsidRDefault="000A655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Face to Face Academy</w:t>
      </w:r>
    </w:p>
    <w:p w14:paraId="6B525266" w14:textId="77777777" w:rsidR="0076559B" w:rsidRDefault="0076559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0300BB0" w14:textId="77777777" w:rsidR="0076559B" w:rsidRDefault="000A655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Board Meeting Notes</w:t>
      </w:r>
    </w:p>
    <w:p w14:paraId="5E3D49DC" w14:textId="77777777" w:rsidR="0076559B" w:rsidRDefault="0076559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0475E7A" w14:textId="77777777" w:rsidR="0076559B" w:rsidRDefault="000A655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June 29, 2020</w:t>
      </w:r>
    </w:p>
    <w:p w14:paraId="7D005B30" w14:textId="77777777" w:rsidR="0076559B" w:rsidRDefault="0076559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1B73DCC" w14:textId="77777777" w:rsidR="0076559B" w:rsidRDefault="000A65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Attendance included Academy School Board Members Bryan Bakke, Paul Roark, Mike Nord, John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Vasecka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and Rachael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Blawat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Also present for the meeting were Darius Husain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Academy Director,) </w:t>
      </w:r>
      <w:r>
        <w:rPr>
          <w:rFonts w:ascii="Times New Roman" w:eastAsia="Times New Roman" w:hAnsi="Times New Roman" w:cs="Times New Roman"/>
          <w:sz w:val="24"/>
          <w:szCs w:val="24"/>
        </w:rPr>
        <w:t>Jennifer Plum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Assistant to the Board Secretary,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and Tom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Kigin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Assi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stant to the Board Community Members.)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This Board Meeting was conducted via Zoom Meeting with all attendees online due to the restrictions in place for COVID-19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Absent: Board Members Wille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Suttle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Guadalupe Lopez.</w:t>
      </w:r>
    </w:p>
    <w:p w14:paraId="3DCA6A3D" w14:textId="77777777" w:rsidR="0076559B" w:rsidRDefault="007655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5A89AB" w14:textId="77777777" w:rsidR="0076559B" w:rsidRDefault="000A65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1)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Review of Agenda and Conflict of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Interest Regarding Agenda Items</w:t>
      </w:r>
    </w:p>
    <w:p w14:paraId="416020FD" w14:textId="77777777" w:rsidR="0076559B" w:rsidRDefault="000A655A">
      <w:pPr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Husain noted that he is the current Chair of the Minnesota Association of Charter Schools (MACS.)</w:t>
      </w:r>
    </w:p>
    <w:p w14:paraId="1FDE68C6" w14:textId="77777777" w:rsidR="0076559B" w:rsidRDefault="000A655A">
      <w:pPr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review of the renewal with MACS is on the agenda.</w:t>
      </w:r>
    </w:p>
    <w:p w14:paraId="326625C2" w14:textId="77777777" w:rsidR="0076559B" w:rsidRDefault="0076559B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3C3554D" w14:textId="77777777" w:rsidR="0076559B" w:rsidRDefault="000A655A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Review of Board Minutes from May 6, 2020 / Academy Special Boar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d Meeting</w:t>
      </w:r>
    </w:p>
    <w:p w14:paraId="47AC2BEF" w14:textId="77777777" w:rsidR="0076559B" w:rsidRDefault="0076559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31E5C2C" w14:textId="77777777" w:rsidR="0076559B" w:rsidRDefault="000A655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Upon a motion duly made and seconded, the May 6, 2020 Academy Special School Board Minutes were accepted as submitted.  </w:t>
      </w:r>
    </w:p>
    <w:p w14:paraId="2EC2D07D" w14:textId="77777777" w:rsidR="0076559B" w:rsidRDefault="0076559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2C51059" w14:textId="77777777" w:rsidR="0076559B" w:rsidRDefault="000A655A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Review of Board Minutes from May 18, 2020 / Academy Board Meeting</w:t>
      </w:r>
    </w:p>
    <w:p w14:paraId="5D10DE01" w14:textId="77777777" w:rsidR="0076559B" w:rsidRDefault="0076559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B21A4A1" w14:textId="77777777" w:rsidR="0076559B" w:rsidRDefault="000A655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Upon a motion duly made and seconded, the May 18, 2020 School Board Minutes were accepted as submitted.  </w:t>
      </w:r>
    </w:p>
    <w:p w14:paraId="04B5A449" w14:textId="77777777" w:rsidR="0076559B" w:rsidRDefault="0076559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6C384B" w14:textId="77777777" w:rsidR="0076559B" w:rsidRDefault="000A655A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3)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Finance Report, Credit Card, Checks, and Wire Statements presented by Mr. Husain</w:t>
      </w:r>
    </w:p>
    <w:p w14:paraId="1DB882CB" w14:textId="77777777" w:rsidR="0076559B" w:rsidRDefault="0076559B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A7E6EA7" w14:textId="77777777" w:rsidR="0076559B" w:rsidRDefault="000A655A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Financial Statements were received through 05/31/20 for school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year 2019/20.</w:t>
      </w:r>
    </w:p>
    <w:p w14:paraId="6F67CC64" w14:textId="77777777" w:rsidR="0076559B" w:rsidRDefault="000A655A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Revenue is at 90% received.</w:t>
      </w:r>
    </w:p>
    <w:p w14:paraId="7C18FC5B" w14:textId="77777777" w:rsidR="0076559B" w:rsidRDefault="000A655A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Expenditures are 90% spent.  </w:t>
      </w:r>
    </w:p>
    <w:p w14:paraId="65961BC7" w14:textId="77777777" w:rsidR="0076559B" w:rsidRDefault="000A655A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School year is 92% complete.</w:t>
      </w:r>
    </w:p>
    <w:p w14:paraId="4AB490B6" w14:textId="77777777" w:rsidR="0076559B" w:rsidRDefault="000A655A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month’s spending was slightly higher than usual due to the increase in additional purchases and costs due to the distance learning program and COVID-19.  Some of the increase in supplies will be covered through the Kinney Family Foundation.  For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examp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le, 35 additional Chromebooks have been purchased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 order 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provide instruction.</w:t>
      </w:r>
    </w:p>
    <w:p w14:paraId="0C2073C8" w14:textId="77777777" w:rsidR="0076559B" w:rsidRDefault="000A655A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Q Comp Incentive Pay was paid out to staff members.</w:t>
      </w:r>
    </w:p>
    <w:p w14:paraId="54067514" w14:textId="77777777" w:rsidR="0076559B" w:rsidRDefault="000A655A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Payroll Protection Program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PPP) l</w:t>
      </w:r>
      <w:r>
        <w:rPr>
          <w:rFonts w:ascii="Times New Roman" w:eastAsia="Times New Roman" w:hAnsi="Times New Roman" w:cs="Times New Roman"/>
          <w:sz w:val="24"/>
          <w:szCs w:val="24"/>
        </w:rPr>
        <w:t>oan of $165,000 has been received and has been deposited into the Academy’s mai</w:t>
      </w:r>
      <w:r>
        <w:rPr>
          <w:rFonts w:ascii="Times New Roman" w:eastAsia="Times New Roman" w:hAnsi="Times New Roman" w:cs="Times New Roman"/>
          <w:sz w:val="24"/>
          <w:szCs w:val="24"/>
        </w:rPr>
        <w:t>n checking account.  The Academy’s savings account is now higher due to the FDIC regulations for the checking account limit.</w:t>
      </w:r>
    </w:p>
    <w:p w14:paraId="16C66DAA" w14:textId="77777777" w:rsidR="0076559B" w:rsidRDefault="000A655A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ADM is on target for 83 students with the PPU at 99.60 with 93 students currently enrolled. Mr. Husain is predicting a year-end ADM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84 students.</w:t>
      </w:r>
    </w:p>
    <w:p w14:paraId="5569CDBA" w14:textId="77777777" w:rsidR="0076559B" w:rsidRDefault="000A655A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Reconciled cash balance is indicated on the financial document at $185,013. </w:t>
      </w:r>
    </w:p>
    <w:p w14:paraId="57063089" w14:textId="77777777" w:rsidR="0076559B" w:rsidRDefault="000A655A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Current total state holdback is noted at $128,372.  Payments are usually received in August and September.</w:t>
      </w:r>
    </w:p>
    <w:p w14:paraId="2380DB0D" w14:textId="77777777" w:rsidR="0076559B" w:rsidRDefault="000A655A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Projected shortage of donations for school year 2019/20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Donations have been discussed and promised for the school year 2020/21. </w:t>
      </w:r>
    </w:p>
    <w:p w14:paraId="21604F0D" w14:textId="77777777" w:rsidR="0076559B" w:rsidRDefault="000A655A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 of State Special Education revenue from areas of state aide, tuition billing of other school districts, and the cross subsidies.  Projected increase in funding due to 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high enrollment of Special Education students and the higher percentage of the overall student enrollment.  </w:t>
      </w:r>
    </w:p>
    <w:p w14:paraId="06C56A96" w14:textId="77777777" w:rsidR="0076559B" w:rsidRDefault="000A655A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June rent and lease operating expenses were already paid. </w:t>
      </w:r>
    </w:p>
    <w:p w14:paraId="5E96AD32" w14:textId="77777777" w:rsidR="0076559B" w:rsidRDefault="000A655A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Purchased Services are higher due to the supplies needed for COVID-19 and technology 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having students on campus and active in distance learning.  Many items needed to be ordered in May and June to prepare for a return of students in July. </w:t>
      </w:r>
    </w:p>
    <w:p w14:paraId="557F338D" w14:textId="77777777" w:rsidR="0076559B" w:rsidRDefault="000A655A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Yearly cost of the Authorizer fee was also paid.</w:t>
      </w:r>
    </w:p>
    <w:p w14:paraId="0BE980A4" w14:textId="77777777" w:rsidR="0076559B" w:rsidRDefault="000A655A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Review of the food fund (Fund 2) and the Academy’s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food program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 regard 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reimbursable items and funding.  This budget always requires a transfer from the general fund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 order for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it to balance.  Discussion about how an increase of breakfast and lunches are being distributed to students/families.   Th</w:t>
      </w:r>
      <w:r>
        <w:rPr>
          <w:rFonts w:ascii="Times New Roman" w:eastAsia="Times New Roman" w:hAnsi="Times New Roman" w:cs="Times New Roman"/>
          <w:sz w:val="24"/>
          <w:szCs w:val="24"/>
        </w:rPr>
        <w:t>ese expenditures have increased during this time.  The state has stated that they are planning on reimbursing meals given to families during COVID-10 regardless of family income levels. There are as many as 40-45 breakfast and lunches being provided each d</w:t>
      </w:r>
      <w:r>
        <w:rPr>
          <w:rFonts w:ascii="Times New Roman" w:eastAsia="Times New Roman" w:hAnsi="Times New Roman" w:cs="Times New Roman"/>
          <w:sz w:val="24"/>
          <w:szCs w:val="24"/>
        </w:rPr>
        <w:t>ay to Academy students.  Food was delivered to some homes while most families were able to pick up their food on campus.</w:t>
      </w:r>
    </w:p>
    <w:p w14:paraId="17F8D3F2" w14:textId="77777777" w:rsidR="0076559B" w:rsidRDefault="007655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E79F84" w14:textId="77777777" w:rsidR="0076559B" w:rsidRDefault="000A65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Check and credit card statements and the wire transfers were circulated for review.</w:t>
      </w:r>
    </w:p>
    <w:p w14:paraId="33DF5210" w14:textId="77777777" w:rsidR="0076559B" w:rsidRDefault="007655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5BF1C1" w14:textId="77777777" w:rsidR="0076559B" w:rsidRDefault="000A65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Questions and Discussion Points included: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77562697" w14:textId="77777777" w:rsidR="0076559B" w:rsidRDefault="000A655A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credit card statements were shared through June 8, 2020 online for Board members to review.</w:t>
      </w:r>
    </w:p>
    <w:p w14:paraId="3F1378E0" w14:textId="77777777" w:rsidR="0076559B" w:rsidRDefault="000A655A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Graduation Source refers to the gowns, caps, and tassels that were delivered.</w:t>
      </w:r>
    </w:p>
    <w:p w14:paraId="6910F354" w14:textId="77777777" w:rsidR="0076559B" w:rsidRDefault="000A655A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Omni card refers to the gift cards and food certificates that were delivered to st</w:t>
      </w:r>
      <w:r>
        <w:rPr>
          <w:rFonts w:ascii="Times New Roman" w:eastAsia="Times New Roman" w:hAnsi="Times New Roman" w:cs="Times New Roman"/>
          <w:sz w:val="24"/>
          <w:szCs w:val="24"/>
        </w:rPr>
        <w:t>udents and families for the virtual family event and student prizes.</w:t>
      </w:r>
    </w:p>
    <w:p w14:paraId="4A53C212" w14:textId="77777777" w:rsidR="0076559B" w:rsidRDefault="000A655A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 Chromebooks were purchased and set up for students.</w:t>
      </w:r>
    </w:p>
    <w:p w14:paraId="0A48FD3E" w14:textId="77777777" w:rsidR="0076559B" w:rsidRDefault="0076559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2D27D8B0" w14:textId="77777777" w:rsidR="0076559B" w:rsidRDefault="000A655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Upon a motion duly made and seconded, the financial, credit card, check and wire statements were accepted as submitted.  </w:t>
      </w:r>
    </w:p>
    <w:p w14:paraId="6CB0B55F" w14:textId="77777777" w:rsidR="0076559B" w:rsidRDefault="0076559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22AEAC2" w14:textId="77777777" w:rsidR="0076559B" w:rsidRDefault="0076559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37CE805" w14:textId="77777777" w:rsidR="0076559B" w:rsidRDefault="000A655A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MACS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Membership Discussion</w:t>
      </w:r>
    </w:p>
    <w:p w14:paraId="79DDF5F5" w14:textId="77777777" w:rsidR="0076559B" w:rsidRDefault="000A655A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Documents about MACS and the upcoming membership fees were circulated for review and discussion. </w:t>
      </w:r>
    </w:p>
    <w:p w14:paraId="5331B8A8" w14:textId="77777777" w:rsidR="0076559B" w:rsidRDefault="000A655A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Husain shared his experience of the increase in the involvement of other charter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schools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directors in MACS Zoom calls during the distance learning period.</w:t>
      </w:r>
    </w:p>
    <w:p w14:paraId="3585DA3A" w14:textId="77777777" w:rsidR="0076559B" w:rsidRDefault="000A655A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MACS will continue its involvement at the legislative level advocating for charter schools.</w:t>
      </w:r>
    </w:p>
    <w:p w14:paraId="6B11AAB3" w14:textId="77777777" w:rsidR="0076559B" w:rsidRDefault="000A655A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m</w:t>
      </w:r>
      <w:r>
        <w:rPr>
          <w:rFonts w:ascii="Times New Roman" w:eastAsia="Times New Roman" w:hAnsi="Times New Roman" w:cs="Times New Roman"/>
          <w:sz w:val="24"/>
          <w:szCs w:val="24"/>
        </w:rPr>
        <w:t>embership fees continue to be lowered as there are more charter schools that enroll.</w:t>
      </w:r>
    </w:p>
    <w:p w14:paraId="1FCE87BF" w14:textId="77777777" w:rsidR="0076559B" w:rsidRDefault="0076559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13A6175" w14:textId="77777777" w:rsidR="0076559B" w:rsidRDefault="000A655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Upon a motion duly made and seconded, the renewal for the MACS membership was accepted as submitted.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Role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call indicating approval: Mr. Bakke, Mr.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Vasecka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Ms.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Blawat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M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r. Roark, and Mr. Nord.   </w:t>
      </w:r>
    </w:p>
    <w:p w14:paraId="47B9B2C0" w14:textId="77777777" w:rsidR="0076559B" w:rsidRDefault="0076559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A0B4325" w14:textId="77777777" w:rsidR="0076559B" w:rsidRDefault="0076559B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D1BC2A6" w14:textId="77777777" w:rsidR="0076559B" w:rsidRDefault="000A655A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5)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Report on Summer Session, Calendar Implications, and Preparing the Building for Students to Return</w:t>
      </w:r>
    </w:p>
    <w:p w14:paraId="0D073CD7" w14:textId="77777777" w:rsidR="0076559B" w:rsidRDefault="000A655A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Documents were circulated for review and discussion highlighting the phased approach for returning students to campus.</w:t>
      </w:r>
    </w:p>
    <w:p w14:paraId="69B5B21C" w14:textId="77777777" w:rsidR="0076559B" w:rsidRDefault="000A655A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Decis</w:t>
      </w:r>
      <w:r>
        <w:rPr>
          <w:rFonts w:ascii="Times New Roman" w:eastAsia="Times New Roman" w:hAnsi="Times New Roman" w:cs="Times New Roman"/>
          <w:sz w:val="24"/>
          <w:szCs w:val="24"/>
        </w:rPr>
        <w:t>ions on the hybrid approach were based on good health practices.</w:t>
      </w:r>
    </w:p>
    <w:p w14:paraId="7A7ECA3D" w14:textId="77777777" w:rsidR="0076559B" w:rsidRDefault="000A655A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Academy staff recognized that educational and social needs of students could be better served with some community contact on campus.</w:t>
      </w:r>
    </w:p>
    <w:p w14:paraId="6D217FD7" w14:textId="77777777" w:rsidR="0076559B" w:rsidRDefault="000A655A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summer session will allow staff to examine how behavio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need to be shaped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 regard 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COVID-19.</w:t>
      </w:r>
    </w:p>
    <w:p w14:paraId="39325AB6" w14:textId="77777777" w:rsidR="0076559B" w:rsidRDefault="000A655A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Minnesota Department of Education has asked all schools to prepare a 3-phased approach to education which includes full distance learning, full on campus participation, or a hybrid of in class instruction wit</w:t>
      </w:r>
      <w:r>
        <w:rPr>
          <w:rFonts w:ascii="Times New Roman" w:eastAsia="Times New Roman" w:hAnsi="Times New Roman" w:cs="Times New Roman"/>
          <w:sz w:val="24"/>
          <w:szCs w:val="24"/>
        </w:rPr>
        <w:t>h a distance learning component.</w:t>
      </w:r>
    </w:p>
    <w:p w14:paraId="5BCEB87B" w14:textId="77777777" w:rsidR="0076559B" w:rsidRDefault="000A655A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Summer programming anticipates 20 students on campus per day.  </w:t>
      </w:r>
    </w:p>
    <w:p w14:paraId="248821A6" w14:textId="77777777" w:rsidR="0076559B" w:rsidRDefault="000A655A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Programming will include safe hygiene, COVID-19 screening, social distancing, and groups no larger than ten people.</w:t>
      </w:r>
    </w:p>
    <w:p w14:paraId="157FA46A" w14:textId="77777777" w:rsidR="0076559B" w:rsidRDefault="000A655A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Discussion of schedules and what a student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experience with 25% of education time on campus, and 75% of education time on distance learning.  </w:t>
      </w:r>
    </w:p>
    <w:p w14:paraId="5CD33871" w14:textId="77777777" w:rsidR="0076559B" w:rsidRDefault="000A655A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Instruction will include three classes for two weeks with one pod of teachers with a switch after two weeks with one week for make-up or additional extr</w:t>
      </w:r>
      <w:r>
        <w:rPr>
          <w:rFonts w:ascii="Times New Roman" w:eastAsia="Times New Roman" w:hAnsi="Times New Roman" w:cs="Times New Roman"/>
          <w:sz w:val="24"/>
          <w:szCs w:val="24"/>
        </w:rPr>
        <w:t>a credit opportunity.</w:t>
      </w:r>
    </w:p>
    <w:p w14:paraId="2E294143" w14:textId="77777777" w:rsidR="0076559B" w:rsidRDefault="000A655A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 of Academy expectation that both staff and students and visitors wear a face mask.  Mask breaks will be embedded into the daily schedule when breaks can be taken outside.</w:t>
      </w:r>
    </w:p>
    <w:p w14:paraId="7FB964A1" w14:textId="77777777" w:rsidR="0076559B" w:rsidRDefault="000A655A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Discussion of safety issues on campus with a smaller staff; however, the students expected on campus will also be smaller each day.  There are staff members who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will be stationed downstairs and outside at all times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for supervisory duties.</w:t>
      </w:r>
    </w:p>
    <w:p w14:paraId="065664A9" w14:textId="77777777" w:rsidR="0076559B" w:rsidRDefault="000A655A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 of how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maintain programming if there are positive cases of COVID-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19  and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the role of the Minnesota Department of Health and Education in decision making.  Academy will be equipped to phase programming into full distance learning if required. </w:t>
      </w:r>
    </w:p>
    <w:p w14:paraId="3B6057B9" w14:textId="77777777" w:rsidR="0076559B" w:rsidRDefault="000A655A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 about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if a staff is quarantined, but not ill.  Can the staff person still maintain teaching duties online?   </w:t>
      </w:r>
    </w:p>
    <w:p w14:paraId="7A12341D" w14:textId="77777777" w:rsidR="0076559B" w:rsidRDefault="000A655A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calendar has been altered to accommodate the hybrid model with four weeks of instruction and one week of make-up and/or extra credit opportunities.</w:t>
      </w:r>
    </w:p>
    <w:p w14:paraId="2766298F" w14:textId="77777777" w:rsidR="0076559B" w:rsidRDefault="007655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551184" w14:textId="77777777" w:rsidR="0076559B" w:rsidRDefault="000A65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 xml:space="preserve">Upon a motion duly made and seconded, the edited 2020/21 School Year Calendar was accepted as submitted.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Role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call indicating approval: Mr. Bakke, Mr.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Vasecka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Ms.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Blawat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Mr. Roark, and Mr. Nord.</w:t>
      </w:r>
    </w:p>
    <w:p w14:paraId="7B8DC220" w14:textId="77777777" w:rsidR="0076559B" w:rsidRDefault="000A655A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85D4947" w14:textId="77777777" w:rsidR="0076559B" w:rsidRDefault="000A655A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6)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Budget Implications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for  COVID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-19 Preparations</w:t>
      </w:r>
    </w:p>
    <w:p w14:paraId="7DD0E1CF" w14:textId="77777777" w:rsidR="0076559B" w:rsidRDefault="000A655A">
      <w:pPr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Spreadsheet of expenses was shared with Board Members to inform discussion.</w:t>
      </w:r>
    </w:p>
    <w:p w14:paraId="5173CB2B" w14:textId="77777777" w:rsidR="0076559B" w:rsidRDefault="000A655A">
      <w:pPr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Outdoor classroom expenses were discussed.</w:t>
      </w:r>
    </w:p>
    <w:p w14:paraId="62460BF5" w14:textId="77777777" w:rsidR="0076559B" w:rsidRDefault="000A655A">
      <w:pPr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Cameras and electrical needs were installed in the hallways for additional supervision.</w:t>
      </w:r>
    </w:p>
    <w:p w14:paraId="34459FF4" w14:textId="77777777" w:rsidR="0076559B" w:rsidRDefault="000A655A">
      <w:pPr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>udent desks are all-weather for outdoor use with multiple seating options.</w:t>
      </w:r>
    </w:p>
    <w:p w14:paraId="6E162755" w14:textId="77777777" w:rsidR="0076559B" w:rsidRDefault="000A655A">
      <w:pPr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Wifi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was updated and expanded to the outdoor space.</w:t>
      </w:r>
    </w:p>
    <w:p w14:paraId="62EFE3F5" w14:textId="77777777" w:rsidR="0076559B" w:rsidRDefault="000A655A">
      <w:pPr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Additional Chromebooks were purchased for students</w:t>
      </w:r>
    </w:p>
    <w:p w14:paraId="2809266A" w14:textId="77777777" w:rsidR="0076559B" w:rsidRDefault="000A655A">
      <w:pPr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School supplies were purchased for personal student use.</w:t>
      </w:r>
    </w:p>
    <w:p w14:paraId="02138661" w14:textId="77777777" w:rsidR="0076559B" w:rsidRDefault="000A655A">
      <w:pPr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basement staff ba</w:t>
      </w:r>
      <w:r>
        <w:rPr>
          <w:rFonts w:ascii="Times New Roman" w:eastAsia="Times New Roman" w:hAnsi="Times New Roman" w:cs="Times New Roman"/>
          <w:sz w:val="24"/>
          <w:szCs w:val="24"/>
        </w:rPr>
        <w:t>throom is also being built for the Academy and eliminates access for public use.</w:t>
      </w:r>
    </w:p>
    <w:p w14:paraId="4216F0DC" w14:textId="77777777" w:rsidR="0076559B" w:rsidRDefault="000A655A">
      <w:pPr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Discussion of the $20K air quality services being provided by the architecture company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HGA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Half of the cost is being covered by a donation by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HGA</w:t>
      </w:r>
      <w:r>
        <w:rPr>
          <w:rFonts w:ascii="Times New Roman" w:eastAsia="Times New Roman" w:hAnsi="Times New Roman" w:cs="Times New Roman"/>
          <w:sz w:val="24"/>
          <w:szCs w:val="24"/>
        </w:rPr>
        <w:t>.  The landlord has agreed 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cover $2K of the cost.  </w:t>
      </w:r>
    </w:p>
    <w:p w14:paraId="0522F58E" w14:textId="77777777" w:rsidR="0076559B" w:rsidRDefault="000A655A">
      <w:pPr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Additional costs were incurred for additional staff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work days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932F399" w14:textId="77777777" w:rsidR="0076559B" w:rsidRDefault="000A655A">
      <w:pPr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funding from the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PPP </w:t>
      </w:r>
      <w:r>
        <w:rPr>
          <w:rFonts w:ascii="Times New Roman" w:eastAsia="Times New Roman" w:hAnsi="Times New Roman" w:cs="Times New Roman"/>
          <w:sz w:val="24"/>
          <w:szCs w:val="24"/>
        </w:rPr>
        <w:t>loan for staff salaries and rent will help offset some of these additional COVID-19 related costs.</w:t>
      </w:r>
    </w:p>
    <w:p w14:paraId="22B7F21A" w14:textId="77777777" w:rsidR="0076559B" w:rsidRDefault="000A655A">
      <w:pPr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 of how the expenditures and re</w:t>
      </w:r>
      <w:r>
        <w:rPr>
          <w:rFonts w:ascii="Times New Roman" w:eastAsia="Times New Roman" w:hAnsi="Times New Roman" w:cs="Times New Roman"/>
          <w:sz w:val="24"/>
          <w:szCs w:val="24"/>
        </w:rPr>
        <w:t>venue will be noted between the two school years of 2020 and 2021.</w:t>
      </w:r>
    </w:p>
    <w:p w14:paraId="05CF87CC" w14:textId="77777777" w:rsidR="0076559B" w:rsidRDefault="000A655A">
      <w:pPr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Board should expect a budget revision in September.</w:t>
      </w:r>
    </w:p>
    <w:p w14:paraId="05994101" w14:textId="77777777" w:rsidR="0076559B" w:rsidRDefault="007655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5F7710" w14:textId="77777777" w:rsidR="0076559B" w:rsidRDefault="000A655A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COVID-19 Leave Policy: Initial Discussion</w:t>
      </w:r>
    </w:p>
    <w:p w14:paraId="60678763" w14:textId="77777777" w:rsidR="0076559B" w:rsidRDefault="000A655A">
      <w:pPr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Board should expect a draft in the July meeting to review with additional guidance </w:t>
      </w:r>
      <w:r>
        <w:rPr>
          <w:rFonts w:ascii="Times New Roman" w:eastAsia="Times New Roman" w:hAnsi="Times New Roman" w:cs="Times New Roman"/>
          <w:sz w:val="24"/>
          <w:szCs w:val="24"/>
        </w:rPr>
        <w:t>being available by then from the Minnesota Department of Education.</w:t>
      </w:r>
    </w:p>
    <w:p w14:paraId="7EC1D45A" w14:textId="77777777" w:rsidR="0076559B" w:rsidRDefault="000A655A">
      <w:pPr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 of working expectations both on campus and online and how it connects to paid time off, worker’s compensation, and short-term disability.</w:t>
      </w:r>
    </w:p>
    <w:p w14:paraId="6CFC7668" w14:textId="77777777" w:rsidR="0076559B" w:rsidRDefault="000A655A">
      <w:pPr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Staff shared comments about their excit</w:t>
      </w:r>
      <w:r>
        <w:rPr>
          <w:rFonts w:ascii="Times New Roman" w:eastAsia="Times New Roman" w:hAnsi="Times New Roman" w:cs="Times New Roman"/>
          <w:sz w:val="24"/>
          <w:szCs w:val="24"/>
        </w:rPr>
        <w:t>ement to see students on campus while still sorting out feelings about the increase of the potential exposure to COVID-19 while being in community.  Teachers want to support students to be successful while preparing for the potential of exposure to the vir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us.  </w:t>
      </w:r>
    </w:p>
    <w:p w14:paraId="2C575B69" w14:textId="77777777" w:rsidR="0076559B" w:rsidRDefault="0076559B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2E5A86B7" w14:textId="77777777" w:rsidR="0076559B" w:rsidRDefault="000A655A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8)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2020/21 Proposed Board Calendar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14:paraId="61EEDD77" w14:textId="77777777" w:rsidR="0076559B" w:rsidRDefault="000A655A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Calendar of dates will be circulated to review.</w:t>
      </w:r>
    </w:p>
    <w:p w14:paraId="23B306E8" w14:textId="77777777" w:rsidR="0076559B" w:rsidRDefault="000A655A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July and August will most likely require a meeting.</w:t>
      </w:r>
    </w:p>
    <w:p w14:paraId="261CC29B" w14:textId="77777777" w:rsidR="0076559B" w:rsidRDefault="007655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62835C" w14:textId="77777777" w:rsidR="0076559B" w:rsidRDefault="000A655A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9)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Academy Program Report</w:t>
      </w:r>
    </w:p>
    <w:p w14:paraId="36562C1A" w14:textId="77777777" w:rsidR="0076559B" w:rsidRDefault="000A655A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Academy activities were discussed throughout today’s meeting.</w:t>
      </w:r>
    </w:p>
    <w:p w14:paraId="22E6A675" w14:textId="77777777" w:rsidR="0076559B" w:rsidRDefault="000A655A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June graduation video available 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youtube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58C9526" w14:textId="77777777" w:rsidR="0076559B" w:rsidRDefault="000A655A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Compliments were shared about the Academy’s planning and commitment to its students.</w:t>
      </w:r>
    </w:p>
    <w:p w14:paraId="7D428095" w14:textId="77777777" w:rsidR="0076559B" w:rsidRDefault="007655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4BD3A7" w14:textId="77777777" w:rsidR="0076559B" w:rsidRDefault="000A65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Meeting adjourned at 6:05 p.m.</w:t>
      </w:r>
    </w:p>
    <w:p w14:paraId="2703B3DE" w14:textId="77777777" w:rsidR="0076559B" w:rsidRDefault="007655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180B69" w14:textId="77777777" w:rsidR="0076559B" w:rsidRDefault="007655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7AAB17" w14:textId="77777777" w:rsidR="0076559B" w:rsidRDefault="000A65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Respectfully Submitted,</w:t>
      </w:r>
    </w:p>
    <w:p w14:paraId="32025312" w14:textId="77777777" w:rsidR="0076559B" w:rsidRDefault="007655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39987B" w14:textId="77777777" w:rsidR="0076559B" w:rsidRDefault="007655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9B7057" w14:textId="77777777" w:rsidR="0076559B" w:rsidRDefault="007655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318249" w14:textId="77777777" w:rsidR="0076559B" w:rsidRDefault="000A65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Brya</w:t>
      </w:r>
      <w:r>
        <w:rPr>
          <w:rFonts w:ascii="Times New Roman" w:eastAsia="Times New Roman" w:hAnsi="Times New Roman" w:cs="Times New Roman"/>
          <w:sz w:val="24"/>
          <w:szCs w:val="24"/>
        </w:rPr>
        <w:t>n Bakke</w:t>
      </w:r>
    </w:p>
    <w:p w14:paraId="46600BB4" w14:textId="77777777" w:rsidR="0076559B" w:rsidRDefault="000A655A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Board Secretary</w:t>
      </w:r>
    </w:p>
    <w:sectPr w:rsidR="0076559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8040C"/>
    <w:multiLevelType w:val="multilevel"/>
    <w:tmpl w:val="ECE4AB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7D220BD"/>
    <w:multiLevelType w:val="multilevel"/>
    <w:tmpl w:val="3716A1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82E791F"/>
    <w:multiLevelType w:val="multilevel"/>
    <w:tmpl w:val="C57E08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ED33DA3"/>
    <w:multiLevelType w:val="multilevel"/>
    <w:tmpl w:val="CEC4E8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22402B5"/>
    <w:multiLevelType w:val="multilevel"/>
    <w:tmpl w:val="1C7ACD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33F202E0"/>
    <w:multiLevelType w:val="multilevel"/>
    <w:tmpl w:val="F83226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D883B78"/>
    <w:multiLevelType w:val="multilevel"/>
    <w:tmpl w:val="340AB3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418A1950"/>
    <w:multiLevelType w:val="multilevel"/>
    <w:tmpl w:val="B0729B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758827D6"/>
    <w:multiLevelType w:val="multilevel"/>
    <w:tmpl w:val="DB280B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59B"/>
    <w:rsid w:val="000A655A"/>
    <w:rsid w:val="0076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E33D8"/>
  <w15:docId w15:val="{FA149F57-EC79-4325-803F-117EAE771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1462</Words>
  <Characters>8335</Characters>
  <Application>Microsoft Office Word</Application>
  <DocSecurity>0</DocSecurity>
  <Lines>69</Lines>
  <Paragraphs>19</Paragraphs>
  <ScaleCrop>false</ScaleCrop>
  <Company/>
  <LinksUpToDate>false</LinksUpToDate>
  <CharactersWithSpaces>9778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 Husain</dc:creator>
  <cp:lastModifiedBy>Darius Husain</cp:lastModifiedBy>
  <cp:revision>2</cp:revision>
  <dcterms:created xsi:type="dcterms:W3CDTF">2020-07-23T16:42:00Z</dcterms:created>
  <dcterms:modified xsi:type="dcterms:W3CDTF">2020-07-23T16:42:00Z</dcterms:modified>
</cp:coreProperties>
</file>