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40DB6" w:rsidRDefault="006639C9">
      <w:pPr>
        <w:pStyle w:val="Heading1"/>
        <w:keepNext w:val="0"/>
        <w:keepLines w:val="0"/>
        <w:spacing w:before="0" w:after="0" w:line="266" w:lineRule="auto"/>
        <w:rPr>
          <w:b/>
          <w:sz w:val="27"/>
          <w:szCs w:val="27"/>
        </w:rPr>
      </w:pPr>
      <w:bookmarkStart w:id="0" w:name="_7bpemia1u90s" w:colFirst="0" w:colLast="0"/>
      <w:bookmarkEnd w:id="0"/>
      <w:r>
        <w:rPr>
          <w:b/>
          <w:sz w:val="27"/>
          <w:szCs w:val="27"/>
        </w:rPr>
        <w:t>Testing Dates</w:t>
      </w:r>
    </w:p>
    <w:p w14:paraId="00000002" w14:textId="77777777" w:rsidR="00B40DB6" w:rsidRDefault="006639C9">
      <w:pPr>
        <w:pStyle w:val="Heading2"/>
        <w:keepNext w:val="0"/>
        <w:keepLines w:val="0"/>
        <w:spacing w:before="0" w:after="0" w:line="300" w:lineRule="auto"/>
        <w:rPr>
          <w:b/>
          <w:sz w:val="24"/>
          <w:szCs w:val="24"/>
        </w:rPr>
      </w:pPr>
      <w:bookmarkStart w:id="1" w:name="_7io8y7f76tv8" w:colFirst="0" w:colLast="0"/>
      <w:bookmarkEnd w:id="1"/>
      <w:r>
        <w:rPr>
          <w:b/>
          <w:sz w:val="24"/>
          <w:szCs w:val="24"/>
        </w:rPr>
        <w:t xml:space="preserve"> 2024-25 Student Testing Information</w:t>
      </w:r>
    </w:p>
    <w:p w14:paraId="00000003" w14:textId="77777777" w:rsidR="00B40DB6" w:rsidRDefault="00B40DB6">
      <w:pPr>
        <w:spacing w:line="320" w:lineRule="auto"/>
        <w:ind w:left="540"/>
        <w:rPr>
          <w:sz w:val="18"/>
          <w:szCs w:val="18"/>
        </w:rPr>
      </w:pPr>
    </w:p>
    <w:p w14:paraId="00000004" w14:textId="77777777" w:rsidR="00B40DB6" w:rsidRDefault="006639C9">
      <w:pPr>
        <w:spacing w:line="320" w:lineRule="auto"/>
        <w:rPr>
          <w:sz w:val="18"/>
          <w:szCs w:val="18"/>
        </w:rPr>
      </w:pPr>
      <w:r>
        <w:rPr>
          <w:sz w:val="18"/>
          <w:szCs w:val="18"/>
        </w:rPr>
        <w:t>Face to Face Academy participates in the Minnesota state required tests for all high school students and local standardized testing.</w:t>
      </w:r>
    </w:p>
    <w:p w14:paraId="00000005" w14:textId="77777777" w:rsidR="00B40DB6" w:rsidRDefault="00B40DB6">
      <w:pPr>
        <w:spacing w:line="320" w:lineRule="auto"/>
        <w:ind w:left="540"/>
        <w:rPr>
          <w:sz w:val="18"/>
          <w:szCs w:val="18"/>
          <w:highlight w:val="darkCyan"/>
        </w:rPr>
      </w:pPr>
    </w:p>
    <w:p w14:paraId="00000006" w14:textId="77777777" w:rsidR="00B40DB6" w:rsidRDefault="00B40DB6">
      <w:pPr>
        <w:spacing w:line="320" w:lineRule="auto"/>
        <w:ind w:left="540"/>
        <w:rPr>
          <w:b/>
          <w:sz w:val="18"/>
          <w:szCs w:val="18"/>
          <w:shd w:val="clear" w:color="auto" w:fill="93C47D"/>
        </w:rPr>
      </w:pPr>
    </w:p>
    <w:p w14:paraId="00000007" w14:textId="77777777" w:rsidR="00B40DB6" w:rsidRDefault="006639C9">
      <w:pPr>
        <w:spacing w:line="320" w:lineRule="auto"/>
        <w:ind w:left="540"/>
        <w:rPr>
          <w:sz w:val="18"/>
          <w:szCs w:val="18"/>
        </w:rPr>
      </w:pPr>
      <w:r>
        <w:rPr>
          <w:b/>
          <w:sz w:val="18"/>
          <w:szCs w:val="18"/>
          <w:shd w:val="clear" w:color="auto" w:fill="B6D7A8"/>
        </w:rPr>
        <w:t>NWEA-MAP</w:t>
      </w:r>
      <w:r>
        <w:rPr>
          <w:sz w:val="18"/>
          <w:szCs w:val="18"/>
        </w:rPr>
        <w:t>All 9th and 10th graders participate in the NWEA-MAP testing in reading and math in the fall and spring.  These tests are administered on the computer and are untimed.  Each subject area usually takes 1-2 hours of testing.  The purpose of these tests is to measure each student’s growth in both reading and math during the school year.  The Academy has set specific school wide goals based on the growth results as measured from fall to spring.  We also use the test results to prepare instructional intervention</w:t>
      </w:r>
      <w:r>
        <w:rPr>
          <w:sz w:val="18"/>
          <w:szCs w:val="18"/>
        </w:rPr>
        <w:t xml:space="preserve">s before each student participates in the state required MCA III testing. The NWEA-MAP and MCA III are aligned such that each NWEA-MAP score can be used to predict MCA III proficiency. </w:t>
      </w:r>
    </w:p>
    <w:p w14:paraId="00000008" w14:textId="77777777" w:rsidR="00B40DB6" w:rsidRDefault="00B40DB6">
      <w:pPr>
        <w:spacing w:line="320" w:lineRule="auto"/>
        <w:ind w:left="540"/>
        <w:rPr>
          <w:sz w:val="18"/>
          <w:szCs w:val="18"/>
        </w:rPr>
      </w:pPr>
    </w:p>
    <w:p w14:paraId="00000009" w14:textId="77777777" w:rsidR="00B40DB6" w:rsidRDefault="006639C9">
      <w:pPr>
        <w:spacing w:line="320" w:lineRule="auto"/>
        <w:ind w:left="540"/>
        <w:rPr>
          <w:sz w:val="18"/>
          <w:szCs w:val="18"/>
          <w:highlight w:val="white"/>
        </w:rPr>
      </w:pPr>
      <w:r>
        <w:rPr>
          <w:sz w:val="18"/>
          <w:szCs w:val="18"/>
        </w:rPr>
        <w:t xml:space="preserve">The dates of the fall testing window </w:t>
      </w:r>
      <w:proofErr w:type="gramStart"/>
      <w:r>
        <w:rPr>
          <w:sz w:val="18"/>
          <w:szCs w:val="18"/>
        </w:rPr>
        <w:t>is</w:t>
      </w:r>
      <w:proofErr w:type="gramEnd"/>
      <w:r>
        <w:rPr>
          <w:sz w:val="18"/>
          <w:szCs w:val="18"/>
          <w:highlight w:val="white"/>
        </w:rPr>
        <w:t xml:space="preserve"> October 3 - November 22, 2024.</w:t>
      </w:r>
      <w:r>
        <w:rPr>
          <w:sz w:val="18"/>
          <w:szCs w:val="18"/>
        </w:rPr>
        <w:t xml:space="preserve"> </w:t>
      </w:r>
      <w:proofErr w:type="gramStart"/>
      <w:r>
        <w:rPr>
          <w:sz w:val="18"/>
          <w:szCs w:val="18"/>
        </w:rPr>
        <w:t>The</w:t>
      </w:r>
      <w:proofErr w:type="gramEnd"/>
      <w:r>
        <w:rPr>
          <w:sz w:val="18"/>
          <w:szCs w:val="18"/>
        </w:rPr>
        <w:t xml:space="preserve"> longer window is needed based on the untimed nature of the tests.  </w:t>
      </w:r>
      <w:r>
        <w:rPr>
          <w:sz w:val="18"/>
          <w:szCs w:val="18"/>
          <w:highlight w:val="white"/>
        </w:rPr>
        <w:t xml:space="preserve">The spring testing window is January </w:t>
      </w:r>
      <w:proofErr w:type="gramStart"/>
      <w:r>
        <w:rPr>
          <w:sz w:val="18"/>
          <w:szCs w:val="18"/>
          <w:highlight w:val="white"/>
        </w:rPr>
        <w:t>8  -</w:t>
      </w:r>
      <w:proofErr w:type="gramEnd"/>
      <w:r>
        <w:rPr>
          <w:sz w:val="18"/>
          <w:szCs w:val="18"/>
          <w:highlight w:val="white"/>
        </w:rPr>
        <w:t xml:space="preserve"> March 14, 2025</w:t>
      </w:r>
    </w:p>
    <w:p w14:paraId="0000000A" w14:textId="77777777" w:rsidR="00B40DB6" w:rsidRDefault="006639C9">
      <w:pPr>
        <w:spacing w:line="320" w:lineRule="auto"/>
        <w:ind w:left="540"/>
        <w:rPr>
          <w:sz w:val="18"/>
          <w:szCs w:val="18"/>
          <w:highlight w:val="white"/>
        </w:rPr>
      </w:pPr>
      <w:r>
        <w:rPr>
          <w:b/>
          <w:sz w:val="18"/>
          <w:szCs w:val="18"/>
        </w:rPr>
        <w:t>Fall NWEA Reading and Math:</w:t>
      </w:r>
      <w:r>
        <w:rPr>
          <w:sz w:val="18"/>
          <w:szCs w:val="18"/>
          <w:highlight w:val="white"/>
        </w:rPr>
        <w:t xml:space="preserve"> Testing Date: Begins October 3, 2024</w:t>
      </w:r>
    </w:p>
    <w:p w14:paraId="0000000B" w14:textId="77777777" w:rsidR="00B40DB6" w:rsidRDefault="006639C9">
      <w:pPr>
        <w:spacing w:line="320" w:lineRule="auto"/>
        <w:ind w:left="540"/>
        <w:rPr>
          <w:sz w:val="18"/>
          <w:szCs w:val="18"/>
          <w:highlight w:val="white"/>
        </w:rPr>
      </w:pPr>
      <w:r>
        <w:rPr>
          <w:b/>
          <w:sz w:val="18"/>
          <w:szCs w:val="18"/>
        </w:rPr>
        <w:t>Spring NWEA Reading and Math</w:t>
      </w:r>
      <w:r>
        <w:rPr>
          <w:sz w:val="18"/>
          <w:szCs w:val="18"/>
        </w:rPr>
        <w:t xml:space="preserve">: </w:t>
      </w:r>
      <w:r>
        <w:rPr>
          <w:sz w:val="18"/>
          <w:szCs w:val="18"/>
          <w:highlight w:val="white"/>
        </w:rPr>
        <w:t>Testing Date: Begins January 8, 2025</w:t>
      </w:r>
    </w:p>
    <w:p w14:paraId="0000000C" w14:textId="77777777" w:rsidR="00B40DB6" w:rsidRDefault="00B40DB6">
      <w:pPr>
        <w:spacing w:line="320" w:lineRule="auto"/>
        <w:ind w:left="540"/>
        <w:rPr>
          <w:sz w:val="18"/>
          <w:szCs w:val="18"/>
          <w:shd w:val="clear" w:color="auto" w:fill="93C47D"/>
        </w:rPr>
      </w:pPr>
    </w:p>
    <w:p w14:paraId="0000000D" w14:textId="77777777" w:rsidR="00B40DB6" w:rsidRDefault="00B40DB6">
      <w:pPr>
        <w:spacing w:line="320" w:lineRule="auto"/>
        <w:ind w:left="540"/>
        <w:rPr>
          <w:b/>
          <w:sz w:val="18"/>
          <w:szCs w:val="18"/>
          <w:shd w:val="clear" w:color="auto" w:fill="93C47D"/>
        </w:rPr>
      </w:pPr>
    </w:p>
    <w:p w14:paraId="0000000E" w14:textId="77777777" w:rsidR="00B40DB6" w:rsidRDefault="006639C9">
      <w:pPr>
        <w:spacing w:line="320" w:lineRule="auto"/>
        <w:ind w:left="540"/>
        <w:rPr>
          <w:b/>
          <w:sz w:val="18"/>
          <w:szCs w:val="18"/>
          <w:shd w:val="clear" w:color="auto" w:fill="93C47D"/>
        </w:rPr>
      </w:pPr>
      <w:r>
        <w:rPr>
          <w:b/>
          <w:sz w:val="18"/>
          <w:szCs w:val="18"/>
          <w:shd w:val="clear" w:color="auto" w:fill="93C47D"/>
        </w:rPr>
        <w:t>MCA III Tests</w:t>
      </w:r>
    </w:p>
    <w:p w14:paraId="0000000F" w14:textId="77777777" w:rsidR="00B40DB6" w:rsidRDefault="006639C9">
      <w:pPr>
        <w:spacing w:line="320" w:lineRule="auto"/>
        <w:ind w:left="540"/>
        <w:jc w:val="both"/>
        <w:rPr>
          <w:sz w:val="18"/>
          <w:szCs w:val="18"/>
        </w:rPr>
      </w:pPr>
      <w:r>
        <w:rPr>
          <w:sz w:val="18"/>
          <w:szCs w:val="18"/>
        </w:rPr>
        <w:t>Face to Face Academy provides the state required MCA III tests to all students.  All 10th graders take reading, all 11th graders take math, and any 12th grader who has not completed his or her science test, participates in this test after successful completion of Biology.  These tests fulfill every student’s graduation requirement.  They are untimed and usually take 4-6 hours per subject area, with the science test only needing 1-2 hours.  These tests also measure growth and proficiency for our students.  T</w:t>
      </w:r>
      <w:r>
        <w:rPr>
          <w:sz w:val="18"/>
          <w:szCs w:val="18"/>
        </w:rPr>
        <w:t xml:space="preserve">he Academy has set specific goals based on the growth results. </w:t>
      </w:r>
    </w:p>
    <w:p w14:paraId="00000010" w14:textId="77777777" w:rsidR="00B40DB6" w:rsidRDefault="006639C9">
      <w:pPr>
        <w:spacing w:line="320" w:lineRule="auto"/>
        <w:rPr>
          <w:sz w:val="18"/>
          <w:szCs w:val="18"/>
        </w:rPr>
      </w:pPr>
      <w:r>
        <w:rPr>
          <w:sz w:val="18"/>
          <w:szCs w:val="18"/>
        </w:rPr>
        <w:t xml:space="preserve">           </w:t>
      </w:r>
    </w:p>
    <w:p w14:paraId="00000011" w14:textId="77777777" w:rsidR="00B40DB6" w:rsidRDefault="006639C9">
      <w:pPr>
        <w:spacing w:line="320" w:lineRule="auto"/>
        <w:rPr>
          <w:sz w:val="18"/>
          <w:szCs w:val="18"/>
        </w:rPr>
      </w:pPr>
      <w:r>
        <w:rPr>
          <w:sz w:val="18"/>
          <w:szCs w:val="18"/>
        </w:rPr>
        <w:t xml:space="preserve">           The Spring 2025 testing window is based on the untimed nature of these tests.</w:t>
      </w:r>
    </w:p>
    <w:p w14:paraId="00000012" w14:textId="77777777" w:rsidR="00B40DB6" w:rsidRDefault="006639C9">
      <w:pPr>
        <w:spacing w:line="320" w:lineRule="auto"/>
        <w:ind w:left="540"/>
        <w:rPr>
          <w:sz w:val="18"/>
          <w:szCs w:val="18"/>
        </w:rPr>
      </w:pPr>
      <w:r>
        <w:rPr>
          <w:sz w:val="18"/>
          <w:szCs w:val="18"/>
        </w:rPr>
        <w:t>The three content areas are testing mid-March through early May in 2025.</w:t>
      </w:r>
    </w:p>
    <w:p w14:paraId="00000013" w14:textId="77777777" w:rsidR="00B40DB6" w:rsidRDefault="00B40DB6">
      <w:pPr>
        <w:spacing w:line="320" w:lineRule="auto"/>
        <w:ind w:left="540"/>
        <w:rPr>
          <w:b/>
          <w:sz w:val="18"/>
          <w:szCs w:val="18"/>
        </w:rPr>
      </w:pPr>
    </w:p>
    <w:p w14:paraId="00000014" w14:textId="77777777" w:rsidR="00B40DB6" w:rsidRDefault="006639C9">
      <w:pPr>
        <w:spacing w:line="320" w:lineRule="auto"/>
        <w:ind w:left="540"/>
        <w:rPr>
          <w:b/>
          <w:sz w:val="18"/>
          <w:szCs w:val="18"/>
        </w:rPr>
      </w:pPr>
      <w:r>
        <w:rPr>
          <w:b/>
          <w:sz w:val="18"/>
          <w:szCs w:val="18"/>
        </w:rPr>
        <w:t>MCA Science</w:t>
      </w:r>
      <w:r>
        <w:rPr>
          <w:sz w:val="18"/>
          <w:szCs w:val="18"/>
        </w:rPr>
        <w:t xml:space="preserve"> (12th Graders/as needed): Testing Date: </w:t>
      </w:r>
      <w:r>
        <w:rPr>
          <w:sz w:val="18"/>
          <w:szCs w:val="18"/>
          <w:highlight w:val="white"/>
        </w:rPr>
        <w:t>Begins March 24, 2025.</w:t>
      </w:r>
      <w:r>
        <w:rPr>
          <w:b/>
          <w:sz w:val="18"/>
          <w:szCs w:val="18"/>
        </w:rPr>
        <w:t xml:space="preserve">        </w:t>
      </w:r>
    </w:p>
    <w:p w14:paraId="00000015" w14:textId="77777777" w:rsidR="00B40DB6" w:rsidRDefault="006639C9">
      <w:pPr>
        <w:spacing w:line="320" w:lineRule="auto"/>
        <w:ind w:left="540"/>
        <w:rPr>
          <w:sz w:val="18"/>
          <w:szCs w:val="18"/>
          <w:highlight w:val="white"/>
        </w:rPr>
      </w:pPr>
      <w:r>
        <w:rPr>
          <w:b/>
          <w:sz w:val="18"/>
          <w:szCs w:val="18"/>
        </w:rPr>
        <w:t>MCA Math</w:t>
      </w:r>
      <w:r>
        <w:rPr>
          <w:sz w:val="18"/>
          <w:szCs w:val="18"/>
        </w:rPr>
        <w:t xml:space="preserve"> (11th Graders): Testing Date: Begins March 31, 2025.</w:t>
      </w:r>
    </w:p>
    <w:p w14:paraId="00000016" w14:textId="77777777" w:rsidR="00B40DB6" w:rsidRDefault="006639C9">
      <w:pPr>
        <w:spacing w:line="320" w:lineRule="auto"/>
        <w:ind w:left="540"/>
        <w:rPr>
          <w:sz w:val="18"/>
          <w:szCs w:val="18"/>
          <w:highlight w:val="white"/>
        </w:rPr>
      </w:pPr>
      <w:r>
        <w:rPr>
          <w:b/>
          <w:sz w:val="18"/>
          <w:szCs w:val="18"/>
        </w:rPr>
        <w:t>MCA Reading</w:t>
      </w:r>
      <w:r>
        <w:rPr>
          <w:sz w:val="18"/>
          <w:szCs w:val="18"/>
        </w:rPr>
        <w:t xml:space="preserve"> (10th Graders): Testing Date: </w:t>
      </w:r>
      <w:r>
        <w:rPr>
          <w:sz w:val="18"/>
          <w:szCs w:val="18"/>
          <w:highlight w:val="white"/>
        </w:rPr>
        <w:t>Begins April 7, 2025.</w:t>
      </w:r>
    </w:p>
    <w:p w14:paraId="00000017" w14:textId="77777777" w:rsidR="00B40DB6" w:rsidRDefault="00B40DB6">
      <w:pPr>
        <w:spacing w:line="320" w:lineRule="auto"/>
        <w:ind w:left="540"/>
        <w:rPr>
          <w:sz w:val="18"/>
          <w:szCs w:val="18"/>
          <w:highlight w:val="darkCyan"/>
        </w:rPr>
      </w:pPr>
    </w:p>
    <w:p w14:paraId="00000018" w14:textId="77777777" w:rsidR="00B40DB6" w:rsidRDefault="00B40DB6">
      <w:pPr>
        <w:spacing w:line="320" w:lineRule="auto"/>
        <w:ind w:left="540"/>
      </w:pPr>
    </w:p>
    <w:sectPr w:rsidR="00B40D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B6"/>
    <w:rsid w:val="0062344F"/>
    <w:rsid w:val="006639C9"/>
    <w:rsid w:val="00B4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B31E2-132A-4C55-B815-E024C78D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2024-09-26T18:32:00Z</dcterms:created>
  <dcterms:modified xsi:type="dcterms:W3CDTF">2024-09-26T18:32:00Z</dcterms:modified>
</cp:coreProperties>
</file>