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2210" w14:textId="77777777" w:rsidR="00C3775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37EDB05F" wp14:editId="34940561">
            <wp:extent cx="1042988" cy="723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75A6C4" w14:textId="77777777" w:rsidR="00C3775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Face to Face Academy</w:t>
      </w:r>
    </w:p>
    <w:p w14:paraId="748B76DB" w14:textId="77777777" w:rsidR="00C37751" w:rsidRDefault="00C377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5B9E9B" w14:textId="77777777" w:rsidR="00C3775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Notes</w:t>
      </w:r>
    </w:p>
    <w:p w14:paraId="46E05B47" w14:textId="77777777" w:rsidR="00C37751" w:rsidRDefault="00C377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1A8AC3" w14:textId="77777777" w:rsidR="00C3775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September 20, 2024</w:t>
      </w:r>
    </w:p>
    <w:p w14:paraId="1D4A17C2" w14:textId="77777777" w:rsidR="00C37751" w:rsidRDefault="00C377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E3ACE" w14:textId="77777777" w:rsidR="00C37751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Attendance included Academy School Board Members Bryan Bakke, Mike Nord, Rachael Blawat, Shannon Lowe, and Willie Suttle. </w:t>
      </w:r>
    </w:p>
    <w:p w14:paraId="0BA2B5B3" w14:textId="77777777" w:rsidR="00C37751" w:rsidRDefault="00C37751">
      <w:pPr>
        <w:rPr>
          <w:rFonts w:ascii="Calibri" w:eastAsia="Calibri" w:hAnsi="Calibri" w:cs="Calibri"/>
          <w:sz w:val="26"/>
          <w:szCs w:val="26"/>
        </w:rPr>
      </w:pPr>
    </w:p>
    <w:p w14:paraId="7C2144BA" w14:textId="77777777" w:rsidR="00C37751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Also present for the meeting was Darius Husain (</w:t>
      </w:r>
      <w:r>
        <w:rPr>
          <w:rFonts w:ascii="Calibri" w:eastAsia="Calibri" w:hAnsi="Calibri" w:cs="Calibri"/>
          <w:i/>
          <w:sz w:val="26"/>
          <w:szCs w:val="26"/>
        </w:rPr>
        <w:t>Academy Director</w:t>
      </w:r>
      <w:proofErr w:type="gramStart"/>
      <w:r>
        <w:rPr>
          <w:rFonts w:ascii="Calibri" w:eastAsia="Calibri" w:hAnsi="Calibri" w:cs="Calibri"/>
          <w:sz w:val="26"/>
          <w:szCs w:val="26"/>
        </w:rPr>
        <w:t>,)  Danielle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Miller (</w:t>
      </w:r>
      <w:r>
        <w:rPr>
          <w:rFonts w:ascii="Calibri" w:eastAsia="Calibri" w:hAnsi="Calibri" w:cs="Calibri"/>
          <w:i/>
          <w:sz w:val="26"/>
          <w:szCs w:val="26"/>
        </w:rPr>
        <w:t xml:space="preserve">Liaison from the University of Saint Thomas' Authorizing office,) </w:t>
      </w:r>
      <w:r>
        <w:rPr>
          <w:rFonts w:ascii="Calibri" w:eastAsia="Calibri" w:hAnsi="Calibri" w:cs="Calibri"/>
          <w:sz w:val="26"/>
          <w:szCs w:val="26"/>
        </w:rPr>
        <w:t>Janel Bitzan (</w:t>
      </w:r>
      <w:r>
        <w:rPr>
          <w:rFonts w:ascii="Calibri" w:eastAsia="Calibri" w:hAnsi="Calibri" w:cs="Calibri"/>
          <w:i/>
          <w:sz w:val="26"/>
          <w:szCs w:val="26"/>
        </w:rPr>
        <w:t>Creative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z w:val="26"/>
          <w:szCs w:val="26"/>
        </w:rPr>
        <w:t xml:space="preserve">Planning /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BerganKDV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) Tom </w:t>
      </w:r>
      <w:proofErr w:type="spellStart"/>
      <w:r>
        <w:rPr>
          <w:rFonts w:ascii="Calibri" w:eastAsia="Calibri" w:hAnsi="Calibri" w:cs="Calibri"/>
          <w:sz w:val="26"/>
          <w:szCs w:val="26"/>
        </w:rPr>
        <w:t>Kigin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</w:t>
      </w:r>
      <w:r>
        <w:rPr>
          <w:rFonts w:ascii="Calibri" w:eastAsia="Calibri" w:hAnsi="Calibri" w:cs="Calibri"/>
          <w:i/>
          <w:sz w:val="26"/>
          <w:szCs w:val="26"/>
        </w:rPr>
        <w:t>Advisor to the Board Members,)</w:t>
      </w:r>
      <w:r>
        <w:rPr>
          <w:rFonts w:ascii="Calibri" w:eastAsia="Calibri" w:hAnsi="Calibri" w:cs="Calibri"/>
          <w:sz w:val="26"/>
          <w:szCs w:val="26"/>
        </w:rPr>
        <w:t xml:space="preserve"> and Joe </w:t>
      </w:r>
      <w:proofErr w:type="spellStart"/>
      <w:r>
        <w:rPr>
          <w:rFonts w:ascii="Calibri" w:eastAsia="Calibri" w:hAnsi="Calibri" w:cs="Calibri"/>
          <w:sz w:val="26"/>
          <w:szCs w:val="26"/>
        </w:rPr>
        <w:t>Aliperto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</w:t>
      </w:r>
      <w:r>
        <w:rPr>
          <w:rFonts w:ascii="Calibri" w:eastAsia="Calibri" w:hAnsi="Calibri" w:cs="Calibri"/>
          <w:i/>
          <w:sz w:val="26"/>
          <w:szCs w:val="26"/>
        </w:rPr>
        <w:t>Deici.</w:t>
      </w:r>
      <w:r>
        <w:rPr>
          <w:rFonts w:ascii="Calibri" w:eastAsia="Calibri" w:hAnsi="Calibri" w:cs="Calibri"/>
          <w:sz w:val="26"/>
          <w:szCs w:val="26"/>
        </w:rPr>
        <w:t xml:space="preserve">) </w:t>
      </w:r>
    </w:p>
    <w:p w14:paraId="23569652" w14:textId="77777777" w:rsidR="00C37751" w:rsidRDefault="00C37751">
      <w:pPr>
        <w:rPr>
          <w:rFonts w:ascii="Calibri" w:eastAsia="Calibri" w:hAnsi="Calibri" w:cs="Calibri"/>
          <w:sz w:val="26"/>
          <w:szCs w:val="26"/>
        </w:rPr>
      </w:pPr>
    </w:p>
    <w:p w14:paraId="4BD1A047" w14:textId="77777777" w:rsidR="00C37751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Absent: Board Members John </w:t>
      </w:r>
      <w:proofErr w:type="spellStart"/>
      <w:r>
        <w:rPr>
          <w:rFonts w:ascii="Calibri" w:eastAsia="Calibri" w:hAnsi="Calibri" w:cs="Calibri"/>
          <w:sz w:val="26"/>
          <w:szCs w:val="26"/>
        </w:rPr>
        <w:t>Vasecka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and Paul Roark. </w:t>
      </w:r>
    </w:p>
    <w:p w14:paraId="43FEB17D" w14:textId="77777777" w:rsidR="00C37751" w:rsidRDefault="00C37751">
      <w:pPr>
        <w:rPr>
          <w:rFonts w:ascii="Calibri" w:eastAsia="Calibri" w:hAnsi="Calibri" w:cs="Calibri"/>
          <w:sz w:val="26"/>
          <w:szCs w:val="26"/>
        </w:rPr>
      </w:pPr>
    </w:p>
    <w:p w14:paraId="1CEBDF41" w14:textId="77777777" w:rsidR="00C37751" w:rsidRDefault="00000000">
      <w:pPr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 xml:space="preserve">This Board Meeting was conducted both on campus and via Zoom so that all attendees could attend.  </w:t>
      </w:r>
    </w:p>
    <w:p w14:paraId="1FE08819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1E580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E1EBE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CE1E31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Review of Agenda &amp; Conflict of Interest Regarding Agenda Items</w:t>
      </w:r>
    </w:p>
    <w:p w14:paraId="1568F600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Item added to the agenda: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Star Tribune</w:t>
      </w:r>
      <w:r>
        <w:rPr>
          <w:rFonts w:ascii="Times New Roman" w:eastAsia="Times New Roman" w:hAnsi="Times New Roman" w:cs="Times New Roman"/>
          <w:sz w:val="24"/>
          <w:szCs w:val="24"/>
        </w:rPr>
        <w:t>’s recent article on charter schools.</w:t>
      </w:r>
    </w:p>
    <w:p w14:paraId="76B21A50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were no conflicts of interest noted.</w:t>
      </w:r>
    </w:p>
    <w:p w14:paraId="29A877BC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626C3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9DAE8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Public Comment Period </w:t>
      </w:r>
    </w:p>
    <w:p w14:paraId="171FEED8" w14:textId="77777777" w:rsidR="00C37751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Public Comments made to the Board.</w:t>
      </w:r>
    </w:p>
    <w:p w14:paraId="3F1A91E9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C6F62" w14:textId="77777777" w:rsidR="00C37751" w:rsidRDefault="00C3775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29F756" w14:textId="77777777" w:rsidR="00C37751" w:rsidRDefault="00C3775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029E71" w14:textId="77777777" w:rsidR="00C37751" w:rsidRDefault="00C3775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854D15" w14:textId="77777777" w:rsidR="00C37751" w:rsidRDefault="00C3775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EB1E62" w14:textId="77777777" w:rsidR="00C37751" w:rsidRDefault="00C3775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F963D3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787C4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     SY 24 Financial Audit Report: Welcome Creative Planning</w:t>
      </w:r>
    </w:p>
    <w:p w14:paraId="4AA05C8B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B2188" w14:textId="77777777" w:rsidR="00C37751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report summary presented to Board Members by Ms. Bitzan.</w:t>
      </w:r>
    </w:p>
    <w:p w14:paraId="17121A80" w14:textId="77777777" w:rsidR="00C37751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ADM, revenue, and expenditures in relation to SY 24 audit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and in comparison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to previous years.</w:t>
      </w:r>
    </w:p>
    <w:p w14:paraId="2C8F6DE7" w14:textId="77777777" w:rsidR="00C37751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about the food service and the annual need to transfer funding from the general fund to the food service fund. </w:t>
      </w:r>
    </w:p>
    <w:p w14:paraId="157802C0" w14:textId="77777777" w:rsidR="00C37751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audit has no findings.  </w:t>
      </w:r>
    </w:p>
    <w:p w14:paraId="380E2C55" w14:textId="77777777" w:rsidR="00C37751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Compliments to the Board Members, Academy Staff, and Deici for the clean audit. </w:t>
      </w:r>
    </w:p>
    <w:p w14:paraId="12C795A5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4897A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AB914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SY 24 audit was accepted as submitted.   Approval noted by Mr. Nord, Mr. Suttle, Ms. Lowe, Ms. Blawat, and Mr. Bakke.</w:t>
      </w:r>
    </w:p>
    <w:p w14:paraId="2CFB111A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CBEE4F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21AB3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7223D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Star Tribune’s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Recent Article on Charter Schools</w:t>
      </w:r>
    </w:p>
    <w:p w14:paraId="3DF95680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784C43" w14:textId="77777777" w:rsidR="00C37751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Husain summarized the general content of the article and its negative generalization of Minnesota’s charter schools.</w:t>
      </w:r>
    </w:p>
    <w:p w14:paraId="1F125F10" w14:textId="77777777" w:rsidR="00C37751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interviewed by the authors for this article and was not quoted. </w:t>
      </w:r>
    </w:p>
    <w:p w14:paraId="1ED5AF8C" w14:textId="77777777" w:rsidR="00C37751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Article is available for Board Members to read if requested.</w:t>
      </w:r>
    </w:p>
    <w:p w14:paraId="06BC5352" w14:textId="77777777" w:rsidR="00C37751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MACS’s recommendation to both charter schools and authorizers to have more of a unified response.</w:t>
      </w:r>
    </w:p>
    <w:p w14:paraId="01D532E1" w14:textId="77777777" w:rsidR="00C37751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MACS’s role in the media and the legislature. </w:t>
      </w:r>
    </w:p>
    <w:p w14:paraId="6B0D9D27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2E2F3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D93F8B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Review of August 2024 Board Minutes </w:t>
      </w:r>
    </w:p>
    <w:p w14:paraId="7B67AB55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*Board Members prefer the protocol of reading the Board Minutes before the meeting.</w:t>
      </w:r>
    </w:p>
    <w:p w14:paraId="5324D530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7136F46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Upon a motion duly made and seconded, the August 19,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School Board Minutes were accepted as submitted.   </w:t>
      </w:r>
    </w:p>
    <w:p w14:paraId="4FA0AC4B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E873F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975918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1EC6C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Finance Report, Credit Card, Checks, and Wire Statements   </w:t>
      </w:r>
    </w:p>
    <w:p w14:paraId="5D17CB11" w14:textId="77777777" w:rsidR="00C37751" w:rsidRDefault="00000000">
      <w:pPr>
        <w:widowControl w:val="0"/>
        <w:numPr>
          <w:ilvl w:val="0"/>
          <w:numId w:val="2"/>
        </w:numPr>
        <w:spacing w:before="353" w:line="241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Financial Statements were received through August 31 for the school year 2023/24 and shared for the Board to review. </w:t>
      </w:r>
    </w:p>
    <w:p w14:paraId="74D6313A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Revenue is at 15% received. </w:t>
      </w:r>
    </w:p>
    <w:p w14:paraId="582B670B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Expenditures are 14% spent. </w:t>
      </w:r>
    </w:p>
    <w:p w14:paraId="141CFD45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year is 17% complete. </w:t>
      </w:r>
    </w:p>
    <w:p w14:paraId="372D059A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Reconciled cash balance is $854, 251. </w:t>
      </w:r>
    </w:p>
    <w:p w14:paraId="553CAE00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Holdback is noted at $30, 559. </w:t>
      </w:r>
    </w:p>
    <w:p w14:paraId="13EC13AA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Donations are noted at $21, 450.</w:t>
      </w:r>
    </w:p>
    <w:p w14:paraId="62BB162E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budget reflects an ADM of 87. </w:t>
      </w:r>
    </w:p>
    <w:p w14:paraId="3E4ED01B" w14:textId="77777777" w:rsidR="00C37751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 II Funds expire on September 30. </w:t>
      </w:r>
    </w:p>
    <w:p w14:paraId="70927D23" w14:textId="77777777" w:rsidR="00C37751" w:rsidRDefault="00000000">
      <w:pPr>
        <w:widowControl w:val="0"/>
        <w:numPr>
          <w:ilvl w:val="0"/>
          <w:numId w:val="2"/>
        </w:numPr>
        <w:spacing w:line="237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Petty cash was for attendance awards and conference incentives.  </w:t>
      </w:r>
    </w:p>
    <w:p w14:paraId="3ED7A60B" w14:textId="77777777" w:rsidR="00C37751" w:rsidRDefault="00000000">
      <w:pPr>
        <w:widowControl w:val="0"/>
        <w:numPr>
          <w:ilvl w:val="0"/>
          <w:numId w:val="2"/>
        </w:numPr>
        <w:spacing w:line="237" w:lineRule="auto"/>
        <w:ind w:right="1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Checks and wires, Amazon purchases, and the credit card statements were circulated for the Board members for review.</w:t>
      </w:r>
    </w:p>
    <w:p w14:paraId="7209D76C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A4BDB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financial documents were accepted as submitted. Approval noted by Mr. Nord, Ms. Lowe, Mr. Suttle, Ms. Blawat, and Mr. Bakke.</w:t>
      </w:r>
    </w:p>
    <w:p w14:paraId="005D1A0E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BD4A8E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E1D74C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D38D0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Certification of the Board Ballot &amp; Election Process</w:t>
      </w:r>
    </w:p>
    <w:p w14:paraId="5B49440E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4BDD6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Draft of Board Ballot and Roster was shared for Members to review. </w:t>
      </w:r>
    </w:p>
    <w:p w14:paraId="2AB38440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Memo of Legislative Changes was circulated to review for Board Members.</w:t>
      </w:r>
    </w:p>
    <w:p w14:paraId="43E545FE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Husain summarized the legislative changes for charter school boards which includes that board terms run from July - June, terms are a minimum of two years, and the requirement that board members are trained before they are seated. </w:t>
      </w:r>
    </w:p>
    <w:p w14:paraId="4DBB0AB2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the Board has been seated, the Board can assign the roles.  Recommendation for the addition of the Vice Chair role. </w:t>
      </w:r>
    </w:p>
    <w:p w14:paraId="1B963E4F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Husain highlighted the proposal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Board to be in compliance. </w:t>
      </w:r>
    </w:p>
    <w:p w14:paraId="6DE128E6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 Board terms will reflect the new cycle of July - to June cycle.</w:t>
      </w:r>
    </w:p>
    <w:p w14:paraId="71EAF557" w14:textId="77777777" w:rsidR="00C37751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Ballot Edit: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Remove the duplication of Mike Nord’s term description. </w:t>
      </w:r>
    </w:p>
    <w:p w14:paraId="5DD2F920" w14:textId="77777777" w:rsidR="00C37751" w:rsidRDefault="00C3775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AC1779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Upon a motion duly made and seconded, the above Proposal and Ballot (with edits) was accepted as submitted. Approval noted by Mr. Nord, Ms. Lowe, Mr. Suttle, Ms. Blawat, and Mr. Bakke.</w:t>
      </w:r>
    </w:p>
    <w:p w14:paraId="420D1E13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7A3B0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5F46D1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Outdoor/Experiential Space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  Development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Update </w:t>
      </w:r>
    </w:p>
    <w:p w14:paraId="692C9C63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86159" w14:textId="77777777" w:rsidR="00C37751" w:rsidRDefault="0000000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 on Outdoor &amp; Experiential Space Update was shared for Board Members to review.</w:t>
      </w:r>
    </w:p>
    <w:p w14:paraId="783B75EF" w14:textId="77777777" w:rsidR="00C37751" w:rsidRDefault="0000000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Kitchen renovation will begin soon and should be completed by the end of November.</w:t>
      </w:r>
    </w:p>
    <w:p w14:paraId="1C285387" w14:textId="77777777" w:rsidR="00C37751" w:rsidRDefault="0000000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Health &amp; Counseling approved the Site Maps and were supportive of both concepts of the court layouts.  Their administration is also meeting with their Board for further guidance. </w:t>
      </w:r>
    </w:p>
    <w:p w14:paraId="521925B4" w14:textId="77777777" w:rsidR="00C37751" w:rsidRDefault="0000000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the approved HGA grant and the 2-day workshop with their design team for guidance on the space which includes professional rendering and marketing materials for future fundraising. </w:t>
      </w:r>
    </w:p>
    <w:p w14:paraId="29C8450E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DFBB0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In-Person &amp; Online School Enrollment Matrix</w:t>
      </w:r>
    </w:p>
    <w:p w14:paraId="4A7D3AFF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D1AFC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Equitable Access Leaning Model’s Enrollment Matric was shared for Board Members to review.</w:t>
      </w:r>
    </w:p>
    <w:p w14:paraId="461117ED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new matrix highlights the enrollment process for a prospective student pursuing either in-person, online, or hybrid enrollment. </w:t>
      </w:r>
    </w:p>
    <w:p w14:paraId="18CFCBE5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how a higher online enrollment affects the ADM and the enrollment options for students after attending the Informational Meeting.</w:t>
      </w:r>
    </w:p>
    <w:p w14:paraId="76CDE023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Clarification that a student starting in the online program does not expedite in-person enrollment. </w:t>
      </w:r>
    </w:p>
    <w:p w14:paraId="531C97A6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Families are indicating that they prefer that students are enrolled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soon as possible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online program allows an opportunity to start school while waiting to start in person.</w:t>
      </w:r>
    </w:p>
    <w:p w14:paraId="0AF29BBE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about the online and in-person numbers. </w:t>
      </w:r>
    </w:p>
    <w:p w14:paraId="184D72BC" w14:textId="77777777" w:rsidR="00C37751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currently 12-15 students on the waiting list for in-person enrollment. </w:t>
      </w:r>
    </w:p>
    <w:p w14:paraId="6E375E4D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99F2A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BFD61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Academy Program Report</w:t>
      </w:r>
    </w:p>
    <w:p w14:paraId="4CC43406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CB674" w14:textId="77777777" w:rsidR="00C37751" w:rsidRDefault="0000000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Quarter One ends this week.</w:t>
      </w:r>
    </w:p>
    <w:p w14:paraId="68C045AC" w14:textId="77777777" w:rsidR="00C37751" w:rsidRDefault="0000000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Graduation is December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place is to be determined. </w:t>
      </w:r>
    </w:p>
    <w:p w14:paraId="333DC6E7" w14:textId="77777777" w:rsidR="00C37751" w:rsidRDefault="0000000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next Board Meeting is scheduled for Monday, October 21.</w:t>
      </w:r>
    </w:p>
    <w:p w14:paraId="64046994" w14:textId="77777777" w:rsidR="00C37751" w:rsidRDefault="00000000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STU’s Board observation is scheduled for November. </w:t>
      </w:r>
    </w:p>
    <w:p w14:paraId="18532E8E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DC49E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6:15 p.m.</w:t>
      </w:r>
    </w:p>
    <w:p w14:paraId="58DCC2BB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757E7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3F5D7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AE011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50D2D766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E3B32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D085" w14:textId="77777777" w:rsidR="00C37751" w:rsidRDefault="00C37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529C" w14:textId="77777777" w:rsidR="00C3775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Bryan Bakke</w:t>
      </w:r>
    </w:p>
    <w:p w14:paraId="11A311C7" w14:textId="77777777" w:rsidR="00C37751" w:rsidRDefault="00000000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sectPr w:rsidR="00C3775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D9F"/>
    <w:multiLevelType w:val="multilevel"/>
    <w:tmpl w:val="81E0D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A05B7D"/>
    <w:multiLevelType w:val="multilevel"/>
    <w:tmpl w:val="378A3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4C1766"/>
    <w:multiLevelType w:val="multilevel"/>
    <w:tmpl w:val="D424F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9F10AE"/>
    <w:multiLevelType w:val="multilevel"/>
    <w:tmpl w:val="3A3EA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104F93"/>
    <w:multiLevelType w:val="multilevel"/>
    <w:tmpl w:val="E6E46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D7002B"/>
    <w:multiLevelType w:val="multilevel"/>
    <w:tmpl w:val="34BA4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356AE5"/>
    <w:multiLevelType w:val="multilevel"/>
    <w:tmpl w:val="31D28D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0808960">
    <w:abstractNumId w:val="4"/>
  </w:num>
  <w:num w:numId="2" w16cid:durableId="486753512">
    <w:abstractNumId w:val="0"/>
  </w:num>
  <w:num w:numId="3" w16cid:durableId="1138842309">
    <w:abstractNumId w:val="6"/>
  </w:num>
  <w:num w:numId="4" w16cid:durableId="1287472322">
    <w:abstractNumId w:val="2"/>
  </w:num>
  <w:num w:numId="5" w16cid:durableId="709644829">
    <w:abstractNumId w:val="3"/>
  </w:num>
  <w:num w:numId="6" w16cid:durableId="50738023">
    <w:abstractNumId w:val="1"/>
  </w:num>
  <w:num w:numId="7" w16cid:durableId="89138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51"/>
    <w:rsid w:val="00522FA3"/>
    <w:rsid w:val="005B0674"/>
    <w:rsid w:val="005C2BB1"/>
    <w:rsid w:val="00C37751"/>
    <w:rsid w:val="00F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98B9"/>
  <w15:docId w15:val="{0DC30DFE-0BB9-41BE-BBE4-417E473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Husain</dc:creator>
  <cp:lastModifiedBy>Darius Husain</cp:lastModifiedBy>
  <cp:revision>2</cp:revision>
  <dcterms:created xsi:type="dcterms:W3CDTF">2024-10-31T17:09:00Z</dcterms:created>
  <dcterms:modified xsi:type="dcterms:W3CDTF">2024-10-31T17:09:00Z</dcterms:modified>
</cp:coreProperties>
</file>